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Quaglio, Conor Waldron, Arun Pankajakshan, Enhong Cao, Asterios Gavriilidis, Eric S. Fraga, Federico Galvanin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