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Anne Richelle, Patrick Fickers, Philippe Bogaerts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