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Sharifah Rafidah Wan Alwi, Zainuddin A. Manan, Misrawati Misman, Wei Sze Chuah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