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Carlos G. Palaciacuten, Jose Luis Pitarch, C. Jasch, Carlos A. Meacutendez, Ceacutesar de Prada Moraga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Genslerstraße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https://doi.org/10.1177/0959680107081750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