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H. Bouhenchir, Michel Cabassud, Marie-Veacuteronique Le Lann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https://doi.org/10.1177/0961463X05055139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