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G. Vlachos, A. B. Mhadeshwar, Niket S. Kaisare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