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Anjan Kumar Tula, Deenesh K. Babi, Jack Bottlaender, Mario R. Eden,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