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Anwesha Chaudhury, Ivan V. Oseledets, Rohit Ramachandran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Kantstraße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https://doi.org/10.1177/1468796807084018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