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Jansen, Gerhard J. Woeginger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https://doi.org/10.1007/s10680-009-9202-1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