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Haszligkerl, Clemens Lindscheid, Sankaranarayanan Subramanian, Patrick Diewald, Alexandru Tatulea-Codrean,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https://doi.org/10.1191/1474474005eu331oa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