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Vicente Rico-Ramiacuterez, Urmila M. Diwekar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