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Gintaras V. Reklaitis, Richard D. Braatz, Marianthi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