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Berufsbildung, Europäische Zeitschrift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Subbarao Varigonda, Mithun Kamat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