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Per Julian Becker, N. Serrand, B. Celse, D. Guillaume, H. Dulot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