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Andreacutes Codas, Sthener Campos, Eduardo Camponogara, Vidar Gunnerud, Snjezana Sunjerga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