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Mahya Nezhadfard, Leila S. Emami, Norollah Kasiri, Mohammad H. Khanof, Amirhossein Khalili-Garakani, Javad Ivakpour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