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Heiko Radatz, Matthias Schroumlder , Christian Becker 0011, Christian Bramsiepe, Gerhard Schembecker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https://doi.org/10.1080/00036840601019018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