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D. Mokashi, Antonis C. Kokossis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https://doi.org/10.1080/00036840600994096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