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Jordi-Roger Riba Ruiz, Neudys Gonzaacutelez, Trini Canals, Rosa Cantero Gomez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Mohrenstrasse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https://doi.org/10.1080/00036840701335538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