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 Barth, Raimund Buumlrger, Ilja Kroumlker, Christian Rohde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https://doi.org/10.1080/00036840600749755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