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T. Antelo, Irene Otero-Muras, Julio R. Banga, Antonio A. Alonso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