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Roymel R. Carpio, Roberto de Campos Giordano, Argimiro R. Secchi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