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Mikail Gevantmakher, Christoph Meinel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