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S. Sommariva, R. Grana, Tiziano Maffe, Sauro Pierucci, Eliseo Ranzi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