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Naim Bajccedilinca, Steffen Hofmann, D. Bielievtsov, Kai Sundmacher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Straße der Pariser Kommune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