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Adriaacuten M. Aguirre, Carlos A. Meacutendez, Gloria Gutieacuterrez, Ceacutesar de Prada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75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