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Matteo Cocetti, Sophie Tarbouriech, Luca Zaccarian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