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WSI-Mitteilungen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Hieu T. Nguyen, Masood Parvania, Pramod P. Khargonekar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