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Craig Bakker, Arnab Bhattacharya, Samrat Chatterjee, Draguna L. Vrabie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