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Rita Ley, Markus Casper, Hugo Hellebrand, Ralf Merz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46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