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Abed AlRahman Al Makdah, Vaibhav Katewa, Fabio Pasqualetti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https://doi.org/10.1080/01419870903125838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