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Di Giorgio, Antonio Pietrabissa, Francesco Delli Priscoli, Alberto Isidori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