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Manfred Theiszligen, Ri Hai,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