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Hiroyuki Sato, Kazuhiro Sato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