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Luca Ferrarini, Luigi Piroddi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