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P. Boyd, Persi Diaconis, Pablo A. Parrilo, Lin Xiao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