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Corrado Monti, Paolo Boldi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