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A. Baeza-Yates, Paolo Boldi, Carlos Castillo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