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Heiner Ackermann, Paul W. Goldberg, Vahab S. Mirrokni, Heiko Roumlglin, Berthold Voumlcking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