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Mohamed Graiet, Raoudha Maraoui, Mourad Kmimech, Mohamed Tahar Bhiri, Walid Gaaloul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