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Abhijit Ramalingam, Michael T. Rauh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Koepenicker Str.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https://doi.org/10.1016/j.jesp.2007.02.004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