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Felipe Fernando Furlan, Caliane Bastos Borba Costa, Gabriel de Castro Fonseca, Rafael de Pelegrini Soares, Argimiro Resende Secchi, Antonio Joseacute Gonccedilalves da Cruz, Roberto de Campos Giordano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