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V. Vignesh, Hariprasad Kodamana, Pratik Athawale, Vinod Siram, Sharad Bhartiya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