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E. Kummer, Patrick Schulte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https://doi.org/10.1177/1368430208095405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