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Claude Montmarquette, Jean-Louis Rulliegravere, Marie-Claire Villeval, Romain Zeiliger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https://doi.org/10.1177/1465116506063716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