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Young U. Ryu, R. Chandrasekaran, Varghese S. Jacob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https://doi.org/10.1177/146879680700700107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