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Harvey M. Wagner, Thomson M. Whitin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https://doi.org/10.1177/1468796807080237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