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Lisia S. Dias, Richard C. Pattison, Calvin Tsay, Michael Baldea,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