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Joanne E. Oxley, Rachelle C. Sampson, Brian S. Silverman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https://doi.org/10.1080/00036840601032193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