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Necati Tereyagoglu, Peter S. Fader, Senthil K. Veeraraghavan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https://doi.org/10.1080/00036840701426584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